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4C1C" w:rsidRPr="00636EF9" w:rsidRDefault="00474C1C" w:rsidP="00474C1C">
      <w:pPr>
        <w:pStyle w:val="Titolo1"/>
        <w:spacing w:line="240" w:lineRule="atLeast"/>
        <w:rPr>
          <w:rFonts w:ascii="Brush Script MT" w:hAnsi="Brush Script MT"/>
          <w:bCs/>
          <w:sz w:val="144"/>
          <w:szCs w:val="144"/>
        </w:rPr>
      </w:pPr>
      <w:r w:rsidRPr="00636EF9">
        <w:rPr>
          <w:rFonts w:ascii="Brush Script MT" w:hAnsi="Brush Script MT"/>
          <w:bCs/>
          <w:sz w:val="144"/>
          <w:szCs w:val="144"/>
        </w:rPr>
        <w:t>Ricettario</w:t>
      </w:r>
    </w:p>
    <w:p w:rsidR="00474C1C" w:rsidRDefault="00474C1C" w:rsidP="00474C1C">
      <w:pPr>
        <w:ind w:right="278" w:firstLine="708"/>
        <w:jc w:val="both"/>
        <w:rPr>
          <w:sz w:val="16"/>
          <w:szCs w:val="16"/>
        </w:rPr>
      </w:pPr>
    </w:p>
    <w:p w:rsidR="00474C1C" w:rsidRDefault="00474C1C" w:rsidP="00474C1C">
      <w:pPr>
        <w:ind w:right="278"/>
        <w:jc w:val="center"/>
        <w:rPr>
          <w:b/>
        </w:rPr>
      </w:pPr>
      <w:r>
        <w:rPr>
          <w:b/>
        </w:rPr>
        <w:t>INSALATA CON I FAGIOLI</w:t>
      </w:r>
    </w:p>
    <w:p w:rsidR="00474C1C" w:rsidRDefault="00474C1C" w:rsidP="00474C1C">
      <w:pPr>
        <w:ind w:right="278"/>
        <w:jc w:val="center"/>
        <w:rPr>
          <w:sz w:val="16"/>
          <w:szCs w:val="16"/>
        </w:rPr>
      </w:pPr>
      <w:r>
        <w:rPr>
          <w:sz w:val="16"/>
          <w:szCs w:val="16"/>
        </w:rPr>
        <w:t>Dada</w:t>
      </w:r>
    </w:p>
    <w:p w:rsidR="00474C1C" w:rsidRPr="006B07C2" w:rsidRDefault="00474C1C" w:rsidP="00474C1C">
      <w:pPr>
        <w:ind w:right="278"/>
        <w:jc w:val="center"/>
        <w:rPr>
          <w:b/>
        </w:rPr>
      </w:pPr>
      <w:r w:rsidRPr="006B07C2">
        <w:rPr>
          <w:b/>
        </w:rPr>
        <w:t>Ingredienti per 4 persone</w:t>
      </w:r>
    </w:p>
    <w:p w:rsidR="006B07C2" w:rsidRPr="006B07C2" w:rsidRDefault="006B07C2" w:rsidP="00474C1C">
      <w:pPr>
        <w:ind w:right="278"/>
        <w:jc w:val="center"/>
      </w:pPr>
    </w:p>
    <w:p w:rsidR="00474C1C" w:rsidRPr="006B07C2" w:rsidRDefault="006B07C2" w:rsidP="00474C1C">
      <w:pPr>
        <w:numPr>
          <w:ilvl w:val="0"/>
          <w:numId w:val="1"/>
        </w:numPr>
      </w:pPr>
      <w:r w:rsidRPr="006B07C2"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3137535</wp:posOffset>
            </wp:positionH>
            <wp:positionV relativeFrom="paragraph">
              <wp:posOffset>173990</wp:posOffset>
            </wp:positionV>
            <wp:extent cx="3048000" cy="2286000"/>
            <wp:effectExtent l="19050" t="0" r="0" b="0"/>
            <wp:wrapSquare wrapText="bothSides"/>
            <wp:docPr id="1" name="Immagine 1" descr="Insalata di polpo con cannellin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nsalata di polpo con cannellini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0" cy="2286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74C1C" w:rsidRPr="006B07C2">
        <w:t>7 – 8 patate di media misura, lessate</w:t>
      </w:r>
    </w:p>
    <w:p w:rsidR="00474C1C" w:rsidRPr="006B07C2" w:rsidRDefault="00474C1C" w:rsidP="00474C1C">
      <w:pPr>
        <w:numPr>
          <w:ilvl w:val="0"/>
          <w:numId w:val="1"/>
        </w:numPr>
      </w:pPr>
      <w:r w:rsidRPr="006B07C2">
        <w:t xml:space="preserve">Poche foglie di </w:t>
      </w:r>
      <w:proofErr w:type="spellStart"/>
      <w:r w:rsidRPr="006B07C2">
        <w:t>bieta</w:t>
      </w:r>
      <w:proofErr w:type="spellEnd"/>
      <w:r w:rsidRPr="006B07C2">
        <w:t xml:space="preserve"> (erbetta), lessate</w:t>
      </w:r>
      <w:r w:rsidR="006B07C2" w:rsidRPr="006B07C2">
        <w:t xml:space="preserve"> </w:t>
      </w:r>
    </w:p>
    <w:p w:rsidR="00474C1C" w:rsidRPr="006B07C2" w:rsidRDefault="00474C1C" w:rsidP="00474C1C">
      <w:pPr>
        <w:numPr>
          <w:ilvl w:val="0"/>
          <w:numId w:val="1"/>
        </w:numPr>
      </w:pPr>
      <w:r w:rsidRPr="006B07C2">
        <w:t xml:space="preserve">Mezza scatola di fagioli bianchi, </w:t>
      </w:r>
      <w:proofErr w:type="spellStart"/>
      <w:r w:rsidRPr="006B07C2">
        <w:t>pre</w:t>
      </w:r>
      <w:proofErr w:type="spellEnd"/>
      <w:r w:rsidRPr="006B07C2">
        <w:t xml:space="preserve"> – lessati</w:t>
      </w:r>
    </w:p>
    <w:p w:rsidR="00474C1C" w:rsidRPr="006B07C2" w:rsidRDefault="00474C1C" w:rsidP="00474C1C">
      <w:pPr>
        <w:numPr>
          <w:ilvl w:val="0"/>
          <w:numId w:val="1"/>
        </w:numPr>
      </w:pPr>
      <w:r w:rsidRPr="006B07C2">
        <w:t>Una bella spolverate di prezzemolo tritato</w:t>
      </w:r>
    </w:p>
    <w:p w:rsidR="00474C1C" w:rsidRPr="006B07C2" w:rsidRDefault="00474C1C" w:rsidP="00474C1C">
      <w:pPr>
        <w:numPr>
          <w:ilvl w:val="0"/>
          <w:numId w:val="1"/>
        </w:numPr>
      </w:pPr>
      <w:r w:rsidRPr="006B07C2">
        <w:t>Olio di oliva q.b.</w:t>
      </w:r>
    </w:p>
    <w:p w:rsidR="00474C1C" w:rsidRPr="006B07C2" w:rsidRDefault="00474C1C" w:rsidP="00474C1C">
      <w:pPr>
        <w:numPr>
          <w:ilvl w:val="0"/>
          <w:numId w:val="1"/>
        </w:numPr>
      </w:pPr>
      <w:r w:rsidRPr="006B07C2">
        <w:t>Aceto bianco: 4 cucchiai</w:t>
      </w:r>
    </w:p>
    <w:p w:rsidR="00474C1C" w:rsidRPr="006B07C2" w:rsidRDefault="00474C1C" w:rsidP="00474C1C">
      <w:pPr>
        <w:numPr>
          <w:ilvl w:val="0"/>
          <w:numId w:val="1"/>
        </w:numPr>
      </w:pPr>
      <w:r w:rsidRPr="006B07C2">
        <w:t>Sale</w:t>
      </w:r>
    </w:p>
    <w:p w:rsidR="00474C1C" w:rsidRPr="006B07C2" w:rsidRDefault="00474C1C" w:rsidP="00474C1C">
      <w:pPr>
        <w:numPr>
          <w:ilvl w:val="0"/>
          <w:numId w:val="1"/>
        </w:numPr>
      </w:pPr>
      <w:r w:rsidRPr="006B07C2">
        <w:t>Pepe</w:t>
      </w:r>
    </w:p>
    <w:p w:rsidR="00474C1C" w:rsidRPr="006B07C2" w:rsidRDefault="00474C1C" w:rsidP="00474C1C">
      <w:pPr>
        <w:rPr>
          <w:b/>
        </w:rPr>
      </w:pPr>
    </w:p>
    <w:p w:rsidR="00474C1C" w:rsidRPr="006B07C2" w:rsidRDefault="00474C1C" w:rsidP="00474C1C">
      <w:pPr>
        <w:rPr>
          <w:b/>
        </w:rPr>
      </w:pPr>
      <w:r w:rsidRPr="006B07C2">
        <w:rPr>
          <w:b/>
        </w:rPr>
        <w:t>Preparazione:</w:t>
      </w:r>
    </w:p>
    <w:p w:rsidR="00474C1C" w:rsidRPr="006B07C2" w:rsidRDefault="00474C1C" w:rsidP="00474C1C">
      <w:pPr>
        <w:numPr>
          <w:ilvl w:val="0"/>
          <w:numId w:val="2"/>
        </w:numPr>
        <w:ind w:right="278"/>
        <w:jc w:val="both"/>
      </w:pPr>
      <w:r w:rsidRPr="006B07C2">
        <w:t>Tagliare a sottili fette le patate</w:t>
      </w:r>
    </w:p>
    <w:p w:rsidR="00474C1C" w:rsidRPr="006B07C2" w:rsidRDefault="00474C1C" w:rsidP="00474C1C">
      <w:pPr>
        <w:numPr>
          <w:ilvl w:val="0"/>
          <w:numId w:val="2"/>
        </w:numPr>
        <w:ind w:right="278"/>
        <w:jc w:val="both"/>
      </w:pPr>
      <w:r w:rsidRPr="006B07C2">
        <w:t xml:space="preserve">Tritare la </w:t>
      </w:r>
      <w:proofErr w:type="spellStart"/>
      <w:r w:rsidRPr="006B07C2">
        <w:t>bieta</w:t>
      </w:r>
      <w:proofErr w:type="spellEnd"/>
      <w:r w:rsidRPr="006B07C2">
        <w:t xml:space="preserve"> (erbetta)</w:t>
      </w:r>
    </w:p>
    <w:p w:rsidR="00474C1C" w:rsidRPr="006B07C2" w:rsidRDefault="00474C1C" w:rsidP="00474C1C">
      <w:pPr>
        <w:numPr>
          <w:ilvl w:val="0"/>
          <w:numId w:val="2"/>
        </w:numPr>
        <w:ind w:right="278"/>
        <w:jc w:val="both"/>
      </w:pPr>
      <w:r w:rsidRPr="006B07C2">
        <w:t>Mettere in una insalatiera i fagioli</w:t>
      </w:r>
    </w:p>
    <w:p w:rsidR="00474C1C" w:rsidRPr="006B07C2" w:rsidRDefault="00474C1C" w:rsidP="00474C1C">
      <w:pPr>
        <w:numPr>
          <w:ilvl w:val="0"/>
          <w:numId w:val="2"/>
        </w:numPr>
        <w:ind w:right="278"/>
        <w:jc w:val="both"/>
      </w:pPr>
      <w:r w:rsidRPr="006B07C2">
        <w:t>Aggiungere il preparato</w:t>
      </w:r>
    </w:p>
    <w:p w:rsidR="00474C1C" w:rsidRPr="006B07C2" w:rsidRDefault="00474C1C" w:rsidP="00474C1C">
      <w:pPr>
        <w:numPr>
          <w:ilvl w:val="0"/>
          <w:numId w:val="2"/>
        </w:numPr>
        <w:ind w:right="278"/>
        <w:jc w:val="both"/>
      </w:pPr>
      <w:r w:rsidRPr="006B07C2">
        <w:t>Condire con sale., pepe, aceto bianco e olio di oliva</w:t>
      </w:r>
    </w:p>
    <w:p w:rsidR="00474C1C" w:rsidRPr="006B07C2" w:rsidRDefault="00474C1C" w:rsidP="00474C1C">
      <w:pPr>
        <w:numPr>
          <w:ilvl w:val="0"/>
          <w:numId w:val="2"/>
        </w:numPr>
        <w:ind w:right="278"/>
        <w:jc w:val="both"/>
      </w:pPr>
      <w:r w:rsidRPr="006B07C2">
        <w:t>Servire tiepida</w:t>
      </w:r>
    </w:p>
    <w:p w:rsidR="00474C1C" w:rsidRDefault="00474C1C" w:rsidP="00474C1C">
      <w:pPr>
        <w:pStyle w:val="Titolo1"/>
        <w:spacing w:line="240" w:lineRule="atLeast"/>
        <w:rPr>
          <w:rFonts w:ascii="Brush Script MT" w:hAnsi="Brush Script MT"/>
          <w:bCs/>
          <w:szCs w:val="96"/>
        </w:rPr>
      </w:pPr>
      <w:r>
        <w:rPr>
          <w:rFonts w:ascii="Brush Script MT" w:hAnsi="Brush Script MT"/>
          <w:bCs/>
          <w:szCs w:val="96"/>
        </w:rPr>
        <w:t>Rimedi della nonna</w:t>
      </w:r>
    </w:p>
    <w:p w:rsidR="00636EF9" w:rsidRPr="00636EF9" w:rsidRDefault="00636EF9" w:rsidP="00636EF9">
      <w:pPr>
        <w:spacing w:line="240" w:lineRule="atLeast"/>
        <w:ind w:left="284" w:hanging="284"/>
        <w:jc w:val="both"/>
        <w:rPr>
          <w:rFonts w:eastAsia="Times New Roman"/>
          <w:color w:val="000000"/>
        </w:rPr>
      </w:pPr>
      <w:r w:rsidRPr="00636EF9">
        <w:rPr>
          <w:rFonts w:eastAsia="Times New Roman"/>
          <w:b/>
          <w:bCs/>
          <w:color w:val="000000"/>
        </w:rPr>
        <w:t>Rimedi della nonna.</w:t>
      </w:r>
      <w:r w:rsidRPr="00636EF9">
        <w:rPr>
          <w:rFonts w:eastAsia="Times New Roman"/>
          <w:color w:val="000000"/>
        </w:rPr>
        <w:t> Ecco come </w:t>
      </w:r>
      <w:r w:rsidRPr="00636EF9">
        <w:rPr>
          <w:rFonts w:eastAsia="Times New Roman"/>
          <w:b/>
          <w:bCs/>
          <w:color w:val="000000"/>
        </w:rPr>
        <w:t>fare durare le cose più a lungo</w:t>
      </w:r>
      <w:r w:rsidRPr="00636EF9">
        <w:rPr>
          <w:rFonts w:eastAsia="Times New Roman"/>
          <w:color w:val="000000"/>
        </w:rPr>
        <w:t>? Sembra che tutto ciò che possediamo sia in balia dell'obsolescenza programmata, soprattutto quando pensiamo agli elettrodomestici. Ma per tutti gli altri oggetti esistono degli stratagemmi che ci possono aiutare a prolungarne la durata.</w:t>
      </w:r>
    </w:p>
    <w:p w:rsidR="00636EF9" w:rsidRPr="00636EF9" w:rsidRDefault="00636EF9" w:rsidP="00636EF9">
      <w:pPr>
        <w:spacing w:line="240" w:lineRule="atLeast"/>
        <w:ind w:left="284"/>
        <w:jc w:val="both"/>
        <w:rPr>
          <w:rFonts w:eastAsia="Times New Roman"/>
          <w:color w:val="000000"/>
        </w:rPr>
      </w:pPr>
      <w:r w:rsidRPr="00636EF9">
        <w:rPr>
          <w:rFonts w:eastAsia="Times New Roman"/>
          <w:color w:val="000000"/>
        </w:rPr>
        <w:t>Si tratta di semplici consigli che ci consentiranno di risparmiare e di non gettare delle cose ancora perfettamente utilizzabili, magari dopo qualche piccolo ritocco. Ecco una serie di trucchi e </w:t>
      </w:r>
      <w:r w:rsidRPr="00636EF9">
        <w:rPr>
          <w:rFonts w:eastAsia="Times New Roman"/>
          <w:b/>
          <w:bCs/>
          <w:color w:val="000000"/>
        </w:rPr>
        <w:t>rimedi della nonna</w:t>
      </w:r>
      <w:r w:rsidRPr="00636EF9">
        <w:rPr>
          <w:rFonts w:eastAsia="Times New Roman"/>
          <w:color w:val="000000"/>
        </w:rPr>
        <w:t> per fare durare di più oggetti a cui tenete, vestiti e cibi.</w:t>
      </w:r>
    </w:p>
    <w:p w:rsidR="00636EF9" w:rsidRPr="00636EF9" w:rsidRDefault="00636EF9" w:rsidP="00636EF9">
      <w:pPr>
        <w:spacing w:line="240" w:lineRule="atLeast"/>
        <w:jc w:val="both"/>
        <w:outlineLvl w:val="2"/>
        <w:rPr>
          <w:rFonts w:eastAsia="Times New Roman"/>
          <w:b/>
          <w:bCs/>
          <w:color w:val="000000"/>
        </w:rPr>
      </w:pPr>
      <w:r w:rsidRPr="00636EF9">
        <w:rPr>
          <w:rFonts w:eastAsia="Times New Roman"/>
          <w:b/>
          <w:bCs/>
          <w:color w:val="000000"/>
        </w:rPr>
        <w:t>1) Jeans</w:t>
      </w:r>
    </w:p>
    <w:p w:rsidR="00636EF9" w:rsidRPr="00636EF9" w:rsidRDefault="00636EF9" w:rsidP="00636EF9">
      <w:pPr>
        <w:spacing w:line="240" w:lineRule="atLeast"/>
        <w:ind w:left="284"/>
        <w:jc w:val="both"/>
        <w:rPr>
          <w:rFonts w:eastAsia="Times New Roman"/>
          <w:color w:val="000000"/>
        </w:rPr>
      </w:pPr>
      <w:r w:rsidRPr="00636EF9">
        <w:rPr>
          <w:rFonts w:eastAsia="Times New Roman"/>
          <w:color w:val="000000"/>
        </w:rPr>
        <w:t xml:space="preserve">Vi avevamo già parlato dei trucchi </w:t>
      </w:r>
      <w:proofErr w:type="spellStart"/>
      <w:r w:rsidRPr="00636EF9">
        <w:rPr>
          <w:rFonts w:eastAsia="Times New Roman"/>
          <w:color w:val="000000"/>
        </w:rPr>
        <w:t>per</w:t>
      </w:r>
      <w:hyperlink r:id="rId6" w:tgtFrame="_blank" w:history="1">
        <w:r w:rsidRPr="00636EF9">
          <w:rPr>
            <w:rFonts w:eastAsia="Times New Roman"/>
            <w:b/>
            <w:bCs/>
            <w:color w:val="64882C"/>
          </w:rPr>
          <w:t>lavare</w:t>
        </w:r>
        <w:proofErr w:type="spellEnd"/>
        <w:r w:rsidRPr="00636EF9">
          <w:rPr>
            <w:rFonts w:eastAsia="Times New Roman"/>
            <w:b/>
            <w:bCs/>
            <w:color w:val="64882C"/>
          </w:rPr>
          <w:t xml:space="preserve"> i jeans senza rovinarli</w:t>
        </w:r>
        <w:r w:rsidRPr="00636EF9">
          <w:rPr>
            <w:rFonts w:eastAsia="Times New Roman"/>
            <w:b/>
            <w:bCs/>
            <w:color w:val="64882C"/>
            <w:u w:val="single"/>
          </w:rPr>
          <w:t> </w:t>
        </w:r>
      </w:hyperlink>
      <w:r w:rsidRPr="00636EF9">
        <w:rPr>
          <w:rFonts w:eastAsia="Times New Roman"/>
          <w:color w:val="000000"/>
        </w:rPr>
        <w:t>in modo che rimangano come nuovi più a lungo. Un trucco in più per ravvivare i </w:t>
      </w:r>
      <w:r w:rsidRPr="00636EF9">
        <w:rPr>
          <w:rFonts w:eastAsia="Times New Roman"/>
          <w:b/>
          <w:bCs/>
          <w:color w:val="000000"/>
        </w:rPr>
        <w:t>jeans</w:t>
      </w:r>
      <w:r w:rsidRPr="00636EF9">
        <w:rPr>
          <w:rFonts w:eastAsia="Times New Roman"/>
          <w:color w:val="000000"/>
        </w:rPr>
        <w:t> è quello di lasciarli in ammollo in un catino con acqua e un bicchiere di aceto bianco prima del normale lavaggio in lavatrice. L'aceto aiuta a fissare il colore sui tessuti e farà in modo che i jeans non sbiadiscano.</w:t>
      </w:r>
    </w:p>
    <w:p w:rsidR="00636EF9" w:rsidRPr="00636EF9" w:rsidRDefault="00636EF9" w:rsidP="00636EF9">
      <w:pPr>
        <w:spacing w:line="240" w:lineRule="atLeast"/>
        <w:jc w:val="both"/>
        <w:outlineLvl w:val="2"/>
        <w:rPr>
          <w:rFonts w:eastAsia="Times New Roman"/>
          <w:b/>
          <w:bCs/>
          <w:color w:val="000000"/>
        </w:rPr>
      </w:pPr>
      <w:r w:rsidRPr="00636EF9">
        <w:rPr>
          <w:rFonts w:eastAsia="Times New Roman"/>
          <w:b/>
          <w:bCs/>
          <w:color w:val="000000"/>
        </w:rPr>
        <w:t>2) Vestiti stampati</w:t>
      </w:r>
    </w:p>
    <w:p w:rsidR="00474C1C" w:rsidRPr="00636EF9" w:rsidRDefault="00636EF9" w:rsidP="00636EF9">
      <w:pPr>
        <w:pStyle w:val="Titolo2"/>
        <w:shd w:val="clear" w:color="auto" w:fill="FFFFFF"/>
        <w:spacing w:before="0" w:line="240" w:lineRule="atLeast"/>
        <w:ind w:left="284"/>
        <w:jc w:val="both"/>
        <w:rPr>
          <w:rFonts w:ascii="Times New Roman" w:hAnsi="Times New Roman" w:cs="Times New Roman"/>
          <w:b w:val="0"/>
          <w:bCs w:val="0"/>
          <w:color w:val="3E3E3E"/>
          <w:sz w:val="24"/>
          <w:szCs w:val="24"/>
        </w:rPr>
      </w:pPr>
      <w:r w:rsidRPr="00636EF9">
        <w:rPr>
          <w:rFonts w:ascii="Times New Roman" w:eastAsia="Times New Roman" w:hAnsi="Times New Roman" w:cs="Times New Roman"/>
          <w:b w:val="0"/>
          <w:color w:val="000000"/>
          <w:sz w:val="24"/>
          <w:szCs w:val="24"/>
        </w:rPr>
        <w:t>Tutti noi abbiamo almeno una T-shirt stampata. Sappiamo bene di doverla capovolgere prima di stirarla e di dover eventualmente proteggere la scritta dalla vicinanza con fonti di calore proprio come il ferro da stiro. Ma ricordiamo di capovolgere i capi stampati anche prima del lavaggio in lavatrice in modo che decorazioni e scritte durino di più. Se le stampe sono delicate, meglio lavare a mano. Lasciamo capovolti i vestiti stampati anche quando li stendiamo</w:t>
      </w:r>
      <w:r w:rsidR="00474C1C" w:rsidRPr="00636EF9">
        <w:rPr>
          <w:rFonts w:ascii="Times New Roman" w:hAnsi="Times New Roman" w:cs="Times New Roman"/>
          <w:b w:val="0"/>
          <w:bCs w:val="0"/>
          <w:color w:val="3E3E3E"/>
          <w:sz w:val="24"/>
          <w:szCs w:val="24"/>
        </w:rPr>
        <w:t>1. Aprire il tappo di un barattolo duro: nastro adesivo o acqua calda?</w:t>
      </w:r>
    </w:p>
    <w:p w:rsidR="00474C1C" w:rsidRPr="00636EF9" w:rsidRDefault="00474C1C" w:rsidP="00636EF9">
      <w:pPr>
        <w:spacing w:line="240" w:lineRule="atLeast"/>
        <w:ind w:right="-1"/>
        <w:jc w:val="both"/>
        <w:rPr>
          <w:b/>
        </w:rPr>
      </w:pPr>
    </w:p>
    <w:sectPr w:rsidR="00474C1C" w:rsidRPr="00636EF9" w:rsidSect="00636EF9">
      <w:pgSz w:w="11906" w:h="16838"/>
      <w:pgMar w:top="709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lackletter686 BT">
    <w:altName w:val="Mistral"/>
    <w:charset w:val="00"/>
    <w:family w:val="script"/>
    <w:pitch w:val="variable"/>
    <w:sig w:usb0="00000087" w:usb1="00000000" w:usb2="00000000" w:usb3="00000000" w:csb0="0000001B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BD3FD8"/>
    <w:multiLevelType w:val="hybridMultilevel"/>
    <w:tmpl w:val="EF3A04C8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9CB25FD"/>
    <w:multiLevelType w:val="hybridMultilevel"/>
    <w:tmpl w:val="2E3876C6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revisionView w:inkAnnotations="0"/>
  <w:defaultTabStop w:val="708"/>
  <w:hyphenationZone w:val="283"/>
  <w:characterSpacingControl w:val="doNotCompress"/>
  <w:compat/>
  <w:rsids>
    <w:rsidRoot w:val="00474C1C"/>
    <w:rsid w:val="002F745D"/>
    <w:rsid w:val="00474C1C"/>
    <w:rsid w:val="00636EF9"/>
    <w:rsid w:val="006B07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474C1C"/>
    <w:pPr>
      <w:spacing w:after="0" w:line="240" w:lineRule="auto"/>
    </w:pPr>
    <w:rPr>
      <w:rFonts w:ascii="Times New Roman" w:hAnsi="Times New Roman" w:cs="Times New Roman"/>
      <w:sz w:val="24"/>
      <w:szCs w:val="24"/>
      <w:lang w:eastAsia="it-IT"/>
    </w:rPr>
  </w:style>
  <w:style w:type="paragraph" w:styleId="Titolo1">
    <w:name w:val="heading 1"/>
    <w:basedOn w:val="Normale"/>
    <w:next w:val="Normale"/>
    <w:link w:val="Titolo1Carattere"/>
    <w:qFormat/>
    <w:rsid w:val="00474C1C"/>
    <w:pPr>
      <w:keepNext/>
      <w:jc w:val="center"/>
      <w:outlineLvl w:val="0"/>
    </w:pPr>
    <w:rPr>
      <w:rFonts w:ascii="Blackletter686 BT" w:eastAsia="Times New Roman" w:hAnsi="Blackletter686 BT"/>
      <w:sz w:val="96"/>
      <w:lang w:bidi="he-IL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474C1C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rsid w:val="00474C1C"/>
    <w:rPr>
      <w:rFonts w:ascii="Blackletter686 BT" w:eastAsia="Times New Roman" w:hAnsi="Blackletter686 BT" w:cs="Times New Roman"/>
      <w:sz w:val="96"/>
      <w:szCs w:val="24"/>
      <w:lang w:eastAsia="it-IT" w:bidi="he-IL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474C1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it-IT"/>
    </w:rPr>
  </w:style>
  <w:style w:type="paragraph" w:customStyle="1" w:styleId="standard">
    <w:name w:val="standard"/>
    <w:basedOn w:val="Normale"/>
    <w:rsid w:val="00474C1C"/>
    <w:pPr>
      <w:spacing w:before="100" w:beforeAutospacing="1" w:after="100" w:afterAutospacing="1"/>
    </w:pPr>
    <w:rPr>
      <w:rFonts w:eastAsia="Times New Roman"/>
    </w:rPr>
  </w:style>
  <w:style w:type="character" w:styleId="Enfasigrassetto">
    <w:name w:val="Strong"/>
    <w:basedOn w:val="Carpredefinitoparagrafo"/>
    <w:uiPriority w:val="22"/>
    <w:qFormat/>
    <w:rsid w:val="00474C1C"/>
    <w:rPr>
      <w:b/>
      <w:bCs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6B07C2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6B07C2"/>
    <w:rPr>
      <w:rFonts w:ascii="Tahoma" w:hAnsi="Tahoma" w:cs="Tahoma"/>
      <w:sz w:val="16"/>
      <w:szCs w:val="16"/>
      <w:lang w:eastAsia="it-I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5366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greenme.it/consumare/detergenza/16279-come-lavare-jeans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1</Pages>
  <Words>317</Words>
  <Characters>1807</Characters>
  <Application>Microsoft Office Word</Application>
  <DocSecurity>0</DocSecurity>
  <Lines>15</Lines>
  <Paragraphs>4</Paragraphs>
  <ScaleCrop>false</ScaleCrop>
  <Company>Hewlett-Packard Company</Company>
  <LinksUpToDate>false</LinksUpToDate>
  <CharactersWithSpaces>2120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rifugio di gesu</dc:creator>
  <cp:lastModifiedBy>rifugio di gesu</cp:lastModifiedBy>
  <cp:revision>3</cp:revision>
  <dcterms:created xsi:type="dcterms:W3CDTF">2018-08-29T13:23:00Z</dcterms:created>
  <dcterms:modified xsi:type="dcterms:W3CDTF">2018-08-29T14:01:00Z</dcterms:modified>
</cp:coreProperties>
</file>